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5B56" w14:textId="77777777" w:rsidR="002D16CC" w:rsidRDefault="004D157C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>++</w:t>
      </w:r>
    </w:p>
    <w:tbl>
      <w:tblPr>
        <w:tblW w:w="15237" w:type="dxa"/>
        <w:tblLayout w:type="fixed"/>
        <w:tblCellMar>
          <w:left w:w="71" w:type="dxa"/>
          <w:right w:w="71" w:type="dxa"/>
        </w:tblCellMar>
        <w:tblLook w:val="0060" w:firstRow="1" w:lastRow="1" w:firstColumn="0" w:lastColumn="0" w:noHBand="0" w:noVBand="0"/>
      </w:tblPr>
      <w:tblGrid>
        <w:gridCol w:w="2268"/>
        <w:gridCol w:w="3119"/>
        <w:gridCol w:w="3119"/>
        <w:gridCol w:w="3119"/>
        <w:gridCol w:w="1204"/>
        <w:gridCol w:w="1204"/>
        <w:gridCol w:w="1204"/>
      </w:tblGrid>
      <w:tr w:rsidR="007B2100" w14:paraId="6CC1EDB2" w14:textId="77777777" w:rsidTr="007B2100">
        <w:tc>
          <w:tcPr>
            <w:tcW w:w="2268" w:type="dxa"/>
            <w:vAlign w:val="center"/>
          </w:tcPr>
          <w:p w14:paraId="403AD526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 </w:t>
            </w:r>
            <w:r w:rsidR="00ED1173">
              <w:rPr>
                <w:rFonts w:ascii="Tahoma" w:hAnsi="Tahoma" w:cs="Tahoma"/>
                <w:b/>
                <w:sz w:val="18"/>
                <w:szCs w:val="18"/>
              </w:rPr>
              <w:t>praktisch werk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C0FE3A7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9D5721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onvoldoende</w:t>
            </w:r>
          </w:p>
          <w:p w14:paraId="4724888C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972A90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voldoende</w:t>
            </w:r>
          </w:p>
          <w:p w14:paraId="4548CFFF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6042E1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goed</w:t>
            </w:r>
          </w:p>
          <w:p w14:paraId="28F27207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D4A89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weging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F15B5D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maximale score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AC059" w14:textId="77777777" w:rsidR="007B2100" w:rsidRDefault="007B2100" w:rsidP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 score</w:t>
            </w:r>
          </w:p>
        </w:tc>
      </w:tr>
      <w:tr w:rsidR="007B2100" w14:paraId="210F10ED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6C8BDEC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Inhoud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3E2AF51B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1109D5A4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4155BD55" w14:textId="77777777" w:rsidR="007B2100" w:rsidRDefault="007B21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114D4E08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5DB74ED0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C576D75" w14:textId="77777777" w:rsidR="007B2100" w:rsidRDefault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100" w14:paraId="2B307053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0B65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Inhoudelijk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FD7B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hoofd- en de deelvragen worden niet of maar ten dele beantwoord. De conclusies sluiten niet goed aan bij de onderzoeksvraag. (Dit volgens de richtlijnen van het betreffende profielvak en gekozen onderzoeksvorm)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1EB8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hoofd- en de deelvragen worden grotendeels beantwoord (of i.i.g. behandeld). De conclusies sluiten bij de onderzoeksvraag aan. (Dit volgens de richtlijnen van het betreffende profielvak en gekozen onderzoeksvorm)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33CF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hoofd- en de deelvragen worden beantwoord (of i.i.g. behandeld). De conclusies volgen uit het voorgaande en sluiten goed aan bij de onderzoeksvraag . (Dit volgens de richtlijnen van het betreffende profielvak en gekozen onderzoeksvorm)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8A88" w14:textId="77777777" w:rsidR="007B2100" w:rsidRDefault="00382E81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7B2100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14079" w14:textId="77777777" w:rsidR="007B2100" w:rsidRDefault="00382E81" w:rsidP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3D38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100" w14:paraId="6A2EEE97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7F7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Kwaliteit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BA6F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Gebruik van literatuur, bronnen of statistisch materiaal, dan wel andere onderzoekspecifieke richtlijnen in het product komt onvoldoende tot uiting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73054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Gebruik van literatuur, bronnen of statistisch materiaal, dan wel andere onderzoekspecifieke richtlijnen in het product komt voldoende tot uiting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F808" w14:textId="77777777" w:rsidR="007B2100" w:rsidRDefault="007B2100" w:rsidP="0003295D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Gebruik van literatuur, bronnen of statistisch materiaal, dan wel andere onderzoekspecifieke richtlijnen in het product komt goed tot uiting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2BDD" w14:textId="77777777" w:rsidR="007B2100" w:rsidRDefault="00382E81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7B2100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98C5" w14:textId="77777777" w:rsidR="007B2100" w:rsidRDefault="00382E81" w:rsidP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B574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100" w14:paraId="70EE9D4C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3B0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Structuur (op niveau van werkstuk)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1F1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opbouw van het werkstuk is niet helder. Een rode lijn ontbreekt: de afzonderlijke delen sluiten niet op elkaar aan.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D92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werkstuk is opgebouwd uit een inleiding, een middenstuk en een einde. Er is een rode lijn, maar de afzonderlijke delen sluiten niet altijd goed op elkaar aan.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DC4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structuur is helder. Er is een inleiding, een geordend middenstuk en een samenvattend einde. De afzonderlijke delen sluiten goed op elkaar aan: er is een duidelijke rode lijn.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F6B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EF9" w14:textId="77777777" w:rsidR="007B2100" w:rsidRDefault="007B2100" w:rsidP="007B21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1BA6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2100" w14:paraId="75557476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F54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Structuur (op niveau van hoofdstuk en paragraaf)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097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afzonderlijke delen (hoofdstukken of paragrafen) zijn ongestructureerd. Het verhaal springt van de hak op de tak.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F7BD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afzonderlijke delen (hoofdstukken of paragrafen) zijn redelijk duidelijk qua structuur.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10E" w14:textId="77777777" w:rsidR="007B2100" w:rsidRDefault="007B2100" w:rsidP="0056789E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afzonderlijke delen (hoofdstukken of paragrafen) zijn zeer duidelijk qua structuur. Het verhaal wordt stap voor stap opgebouwd.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64B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DC8" w14:textId="77777777" w:rsidR="007B2100" w:rsidRDefault="007B2100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FA9" w14:textId="77777777" w:rsidR="007B2100" w:rsidRDefault="007B2100" w:rsidP="0056789E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173" w14:paraId="301197C7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C8C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Taalgebruik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676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tekst is niet in eigen woorden geschreven. Het taalgebruik is te simpel of juist te ingewikkeld.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9384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tekst is in eigen woorden geschreven en redelijk duidelijk. Het taalgebruik is redelijk goed.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2951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tekst is duidelijk en in eigen woorden geschreven. Het taalgebruik sluit goed aan bij de doelgroep.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D5E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7AE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175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173" w14:paraId="7883912F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1B4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Spelling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DA03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Er worden veel spelfouten gemaakt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3D7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Er worden bijna geen spelfouten gemaakt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546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spelling is foutloos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B3EC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83E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E64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173" w14:paraId="02621815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6A0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Afbeeldingen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062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afbeeldingen voegen inhoudelijk niets (of weinig) toe aan de tekst.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6DE5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afbeeldingen voegen inhoudelijk wel iets toe aan de tekst.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D26B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afbeeldingen zijn zorgvuldig gekozen en geven heldere, aanvullende informatie.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1FC0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A2A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6B0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173" w14:paraId="0174827F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E74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AAF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APA-richtlijn is onvoldoende uitgevoerd.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24A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APA-richtlijn is redelijk uitgevoerd.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4300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APA-richtlijn is goed uitgevoerd.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30E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192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4CD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173" w14:paraId="3E7934B7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354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Communicatie met begeleiders (docenten en TOA’s)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943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nauwelijks contact geweest met de begeleiders. Afspraken werden vaak niet nagekomen.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C5D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regelmatig contact geweest met de begeleiders. Afspraken werden meestal nagekomen.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EA46" w14:textId="77777777" w:rsidR="00ED1173" w:rsidRDefault="00ED1173" w:rsidP="00ED1173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veelvuldig en constructief met de begeleiders gecommuniceerd. Afspraken werden altijd nagekomen.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6C00" w14:textId="77777777" w:rsidR="00ED1173" w:rsidRDefault="00194F20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O/V/G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D67" w14:textId="77777777" w:rsidR="00ED1173" w:rsidRDefault="00ED1173" w:rsidP="00194F2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DB6" w14:textId="77777777" w:rsidR="00ED1173" w:rsidRDefault="00ED1173" w:rsidP="00ED1173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E00" w14:paraId="7EE1055C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539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Inzet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641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betrokkenheid bij het onderzoek was minimaal. De inzet was matig.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0B0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betrokkenheid gewerkt. De inzet was voldoende.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D16B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veel enthousiasme en betrokkenheid gewerkt. Leerlingen hebben elkaar en anderen gestimuleerd.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48E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O/V/G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549" w14:textId="77777777" w:rsidR="00816E00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BFC0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E00" w14:paraId="43BDC410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787BF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F5E76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B7EC" w14:textId="77777777" w:rsidR="00816E00" w:rsidRPr="00531049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784" w14:textId="77777777" w:rsidR="00816E00" w:rsidRPr="003C5A22" w:rsidRDefault="00816E00" w:rsidP="00816E00">
            <w:pPr>
              <w:spacing w:before="40" w:after="40"/>
              <w:ind w:right="57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Maximumscore uitvoering 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A8A" w14:textId="77777777" w:rsidR="00816E00" w:rsidRPr="007B21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613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DDA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6E00" w14:paraId="179072BE" w14:textId="77777777" w:rsidTr="007B2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77AEB" w14:textId="77777777" w:rsidR="00816E00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372CC" w14:textId="77777777" w:rsidR="00816E00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C563" w14:textId="77777777" w:rsidR="00816E00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5987" w14:textId="77777777" w:rsidR="00816E00" w:rsidRDefault="00816E00" w:rsidP="00816E0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5E8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47B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C4D" w14:textId="77777777" w:rsidR="00816E00" w:rsidRDefault="00816E00" w:rsidP="00816E0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B8EA26A" w14:textId="77777777" w:rsidR="00A41BAF" w:rsidRDefault="00A41BAF"/>
    <w:p w14:paraId="49F9899C" w14:textId="77777777" w:rsidR="00A41BAF" w:rsidRDefault="00A41BAF"/>
    <w:p w14:paraId="0520FBFE" w14:textId="77777777" w:rsidR="002D16CC" w:rsidRDefault="00A41BAF" w:rsidP="00A41BAF">
      <w:pPr>
        <w:tabs>
          <w:tab w:val="left" w:pos="7920"/>
        </w:tabs>
      </w:pPr>
      <w:r>
        <w:tab/>
      </w:r>
    </w:p>
    <w:p w14:paraId="5D6FFC57" w14:textId="77777777" w:rsidR="002D16CC" w:rsidRDefault="002D16CC">
      <w:pPr>
        <w:rPr>
          <w:rFonts w:ascii="Tahoma" w:hAnsi="Tahoma" w:cs="Tahoma"/>
          <w:szCs w:val="24"/>
        </w:rPr>
      </w:pPr>
    </w:p>
    <w:sectPr w:rsidR="002D16CC" w:rsidSect="002D0084">
      <w:headerReference w:type="default" r:id="rId8"/>
      <w:pgSz w:w="16840" w:h="11907" w:orient="landscape" w:code="9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9C10" w14:textId="77777777" w:rsidR="00D30DCE" w:rsidRDefault="00D30DCE">
      <w:r>
        <w:separator/>
      </w:r>
    </w:p>
  </w:endnote>
  <w:endnote w:type="continuationSeparator" w:id="0">
    <w:p w14:paraId="4A7175B8" w14:textId="77777777" w:rsidR="00D30DCE" w:rsidRDefault="00D3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3932" w14:textId="77777777" w:rsidR="00D30DCE" w:rsidRDefault="00D30DCE">
      <w:r>
        <w:separator/>
      </w:r>
    </w:p>
  </w:footnote>
  <w:footnote w:type="continuationSeparator" w:id="0">
    <w:p w14:paraId="4B03CAE6" w14:textId="77777777" w:rsidR="00D30DCE" w:rsidRDefault="00D3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B9AE" w14:textId="77777777" w:rsidR="00ED1173" w:rsidRDefault="00ED1173">
    <w:pPr>
      <w:pStyle w:val="Koptekst"/>
      <w:rPr>
        <w:rFonts w:ascii="Tahoma" w:hAnsi="Tahoma" w:cs="Tahoma"/>
        <w:szCs w:val="24"/>
      </w:rPr>
    </w:pPr>
    <w:r>
      <w:rPr>
        <w:rFonts w:ascii="Tahoma" w:hAnsi="Tahoma" w:cs="Tahoma"/>
        <w:szCs w:val="24"/>
      </w:rPr>
      <w:t>BEOORDELINGMOMENT 3</w:t>
    </w:r>
    <w:r>
      <w:rPr>
        <w:rFonts w:ascii="Tahoma" w:hAnsi="Tahoma" w:cs="Tahoma"/>
        <w:i/>
        <w:szCs w:val="24"/>
      </w:rPr>
      <w:t xml:space="preserve"> </w:t>
    </w:r>
    <w:r>
      <w:rPr>
        <w:rFonts w:ascii="Tahoma" w:hAnsi="Tahoma" w:cs="Tahoma"/>
        <w:szCs w:val="24"/>
      </w:rPr>
      <w:t>PROFIELWERKSTUK (per regel maximaal 2 punten)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3816"/>
    <w:multiLevelType w:val="hybridMultilevel"/>
    <w:tmpl w:val="D47C1A9C"/>
    <w:lvl w:ilvl="0" w:tplc="49F828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3166"/>
    <w:multiLevelType w:val="hybridMultilevel"/>
    <w:tmpl w:val="8F4E1E1C"/>
    <w:lvl w:ilvl="0" w:tplc="811EF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C"/>
    <w:rsid w:val="0003295D"/>
    <w:rsid w:val="000345D5"/>
    <w:rsid w:val="00054175"/>
    <w:rsid w:val="00082165"/>
    <w:rsid w:val="00194F20"/>
    <w:rsid w:val="001D2A31"/>
    <w:rsid w:val="00245E3B"/>
    <w:rsid w:val="00265B32"/>
    <w:rsid w:val="002D0084"/>
    <w:rsid w:val="002D16CC"/>
    <w:rsid w:val="002D4328"/>
    <w:rsid w:val="002E09C9"/>
    <w:rsid w:val="002F1BF0"/>
    <w:rsid w:val="00382E81"/>
    <w:rsid w:val="004560B2"/>
    <w:rsid w:val="00476B4F"/>
    <w:rsid w:val="0048329B"/>
    <w:rsid w:val="004D157C"/>
    <w:rsid w:val="004F0E53"/>
    <w:rsid w:val="00527E86"/>
    <w:rsid w:val="00546E06"/>
    <w:rsid w:val="005606D2"/>
    <w:rsid w:val="0056566D"/>
    <w:rsid w:val="0056789E"/>
    <w:rsid w:val="005B72E4"/>
    <w:rsid w:val="005D1965"/>
    <w:rsid w:val="006849CD"/>
    <w:rsid w:val="006E209C"/>
    <w:rsid w:val="007B2100"/>
    <w:rsid w:val="007B23FA"/>
    <w:rsid w:val="00816E00"/>
    <w:rsid w:val="0086349D"/>
    <w:rsid w:val="00913C3C"/>
    <w:rsid w:val="00916BEC"/>
    <w:rsid w:val="009C4402"/>
    <w:rsid w:val="00A41BAF"/>
    <w:rsid w:val="00A75776"/>
    <w:rsid w:val="00A86246"/>
    <w:rsid w:val="00A86EBA"/>
    <w:rsid w:val="00AE4A4F"/>
    <w:rsid w:val="00B676A5"/>
    <w:rsid w:val="00C14290"/>
    <w:rsid w:val="00C20321"/>
    <w:rsid w:val="00C32293"/>
    <w:rsid w:val="00CD63A0"/>
    <w:rsid w:val="00D30DCE"/>
    <w:rsid w:val="00E90B9D"/>
    <w:rsid w:val="00ED1173"/>
    <w:rsid w:val="00F71CE5"/>
    <w:rsid w:val="00F970AE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C06BB"/>
  <w15:docId w15:val="{B905D7D8-F6EC-4108-B603-C64509B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D00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Kop1">
    <w:name w:val="heading 1"/>
    <w:basedOn w:val="Standaard"/>
    <w:next w:val="Standaard"/>
    <w:qFormat/>
    <w:rsid w:val="002D0084"/>
    <w:pPr>
      <w:keepNext/>
      <w:spacing w:before="40" w:after="40"/>
      <w:ind w:left="57" w:right="57"/>
      <w:outlineLvl w:val="0"/>
    </w:pPr>
    <w:rPr>
      <w:rFonts w:ascii="Verdana" w:hAnsi="Verdana"/>
      <w:b/>
      <w:i/>
      <w:sz w:val="18"/>
    </w:rPr>
  </w:style>
  <w:style w:type="paragraph" w:styleId="Kop2">
    <w:name w:val="heading 2"/>
    <w:basedOn w:val="Standaard"/>
    <w:next w:val="Standaard"/>
    <w:qFormat/>
    <w:rsid w:val="002D0084"/>
    <w:pPr>
      <w:keepNext/>
      <w:spacing w:before="40" w:after="40"/>
      <w:ind w:left="57" w:right="57"/>
      <w:outlineLvl w:val="1"/>
    </w:pPr>
    <w:rPr>
      <w:rFonts w:ascii="Verdana" w:hAnsi="Verdana"/>
      <w:b/>
      <w:sz w:val="14"/>
    </w:rPr>
  </w:style>
  <w:style w:type="paragraph" w:styleId="Kop3">
    <w:name w:val="heading 3"/>
    <w:basedOn w:val="Standaard"/>
    <w:next w:val="Standaard"/>
    <w:qFormat/>
    <w:rsid w:val="002D0084"/>
    <w:pPr>
      <w:keepNext/>
      <w:spacing w:before="40" w:after="40"/>
      <w:ind w:left="57" w:right="57"/>
      <w:outlineLvl w:val="2"/>
    </w:pPr>
    <w:rPr>
      <w:rFonts w:ascii="Verdana" w:hAnsi="Verdana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D00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D00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D0084"/>
  </w:style>
  <w:style w:type="paragraph" w:styleId="Plattetekstinspringen">
    <w:name w:val="Body Text Indent"/>
    <w:basedOn w:val="Standaard"/>
    <w:rsid w:val="002D0084"/>
    <w:pPr>
      <w:overflowPunct/>
      <w:autoSpaceDE/>
      <w:autoSpaceDN/>
      <w:adjustRightInd/>
      <w:ind w:left="360"/>
      <w:textAlignment w:val="auto"/>
    </w:pPr>
    <w:rPr>
      <w:rFonts w:ascii="Verdana" w:hAnsi="Verdana"/>
      <w:sz w:val="22"/>
      <w:szCs w:val="24"/>
    </w:rPr>
  </w:style>
  <w:style w:type="paragraph" w:styleId="Ballontekst">
    <w:name w:val="Balloon Text"/>
    <w:basedOn w:val="Standaard"/>
    <w:semiHidden/>
    <w:rsid w:val="002D0084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2D0084"/>
    <w:rPr>
      <w:sz w:val="16"/>
      <w:szCs w:val="16"/>
    </w:rPr>
  </w:style>
  <w:style w:type="paragraph" w:styleId="Tekstopmerking">
    <w:name w:val="annotation text"/>
    <w:basedOn w:val="Standaard"/>
    <w:semiHidden/>
    <w:rsid w:val="002D0084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2D0084"/>
    <w:rPr>
      <w:b/>
      <w:bCs/>
    </w:rPr>
  </w:style>
  <w:style w:type="paragraph" w:styleId="Voetnoottekst">
    <w:name w:val="footnote text"/>
    <w:basedOn w:val="Standaard"/>
    <w:semiHidden/>
    <w:rsid w:val="002D0084"/>
    <w:rPr>
      <w:sz w:val="20"/>
    </w:rPr>
  </w:style>
  <w:style w:type="character" w:styleId="Voetnootmarkering">
    <w:name w:val="footnote reference"/>
    <w:semiHidden/>
    <w:rsid w:val="002D0084"/>
    <w:rPr>
      <w:vertAlign w:val="superscript"/>
    </w:rPr>
  </w:style>
  <w:style w:type="character" w:customStyle="1" w:styleId="CharChar">
    <w:name w:val="Char Char"/>
    <w:rsid w:val="002D00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F1EC-7B9D-4D58-8FF1-C2FA7F9D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Rubrics voor het beoordelen van een profielwerkstuk</vt:lpstr>
    </vt:vector>
  </TitlesOfParts>
  <Company>ilo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Rubrics voor het beoordelen van een profielwerkstuk</dc:title>
  <dc:creator>Caspar Geraedts;bew.: Piet van Dijk</dc:creator>
  <cp:lastModifiedBy>Britte Wildschut</cp:lastModifiedBy>
  <cp:revision>3</cp:revision>
  <cp:lastPrinted>2017-03-10T11:54:00Z</cp:lastPrinted>
  <dcterms:created xsi:type="dcterms:W3CDTF">2021-05-24T12:20:00Z</dcterms:created>
  <dcterms:modified xsi:type="dcterms:W3CDTF">2021-05-24T12:20:00Z</dcterms:modified>
</cp:coreProperties>
</file>